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EE8" w:rsidRDefault="00814EE8" w:rsidP="00D27D0F">
      <w:pPr>
        <w:tabs>
          <w:tab w:val="left" w:pos="5498"/>
        </w:tabs>
        <w:spacing w:after="0" w:line="28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7D0F" w:rsidRDefault="00D27D0F" w:rsidP="00D27D0F">
      <w:pPr>
        <w:tabs>
          <w:tab w:val="left" w:pos="5498"/>
        </w:tabs>
        <w:spacing w:after="0" w:line="28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5469">
        <w:rPr>
          <w:rFonts w:ascii="Calibri" w:hAnsi="Calibri" w:cs="Times New Roman"/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234C89A0" wp14:editId="4A487CB7">
            <wp:simplePos x="0" y="0"/>
            <wp:positionH relativeFrom="column">
              <wp:posOffset>6029960</wp:posOffset>
            </wp:positionH>
            <wp:positionV relativeFrom="paragraph">
              <wp:posOffset>-292735</wp:posOffset>
            </wp:positionV>
            <wp:extent cx="942975" cy="857250"/>
            <wp:effectExtent l="0" t="0" r="9525" b="0"/>
            <wp:wrapSquare wrapText="bothSides"/>
            <wp:docPr id="2" name="Рисунок 2" descr="V:\СМИ _2023 год\Статьи\газификация Памятка для почты\gazifikac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СМИ _2023 год\Статьи\газификация Памятка для почты\gazifikacij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FE2CA36" wp14:editId="3A74862F">
            <wp:simplePos x="0" y="0"/>
            <wp:positionH relativeFrom="column">
              <wp:posOffset>-145415</wp:posOffset>
            </wp:positionH>
            <wp:positionV relativeFrom="paragraph">
              <wp:posOffset>-227330</wp:posOffset>
            </wp:positionV>
            <wp:extent cx="1057275" cy="1076325"/>
            <wp:effectExtent l="0" t="0" r="9525" b="9525"/>
            <wp:wrapSquare wrapText="bothSides"/>
            <wp:docPr id="1" name="Рисунок 1" descr="V:\ПАМЯТКИ\2022\эмблема нов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ПАМЯТКИ\2022\эмблема нов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  <w:szCs w:val="36"/>
        </w:rPr>
        <w:t>Министерство социальной защиты</w:t>
      </w:r>
    </w:p>
    <w:p w:rsidR="00D27D0F" w:rsidRDefault="00D27D0F" w:rsidP="00D27D0F">
      <w:pPr>
        <w:tabs>
          <w:tab w:val="left" w:pos="5498"/>
        </w:tabs>
        <w:spacing w:after="0" w:line="28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Хабаровского края информирует </w:t>
      </w:r>
    </w:p>
    <w:p w:rsidR="00D27D0F" w:rsidRDefault="00D27D0F" w:rsidP="00D27D0F">
      <w:pPr>
        <w:tabs>
          <w:tab w:val="left" w:pos="5498"/>
        </w:tabs>
        <w:spacing w:after="0" w:line="24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6571" w:rsidRPr="00B137C5" w:rsidRDefault="00D66571" w:rsidP="00B137C5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2"/>
          <w:szCs w:val="42"/>
        </w:rPr>
      </w:pPr>
      <w:r w:rsidRPr="00D66571">
        <w:rPr>
          <w:b/>
          <w:color w:val="000000"/>
          <w:sz w:val="42"/>
          <w:szCs w:val="42"/>
        </w:rPr>
        <w:t>Компенсация расходов</w:t>
      </w:r>
      <w:r w:rsidR="005972E9">
        <w:rPr>
          <w:b/>
          <w:color w:val="000000"/>
          <w:sz w:val="42"/>
          <w:szCs w:val="42"/>
        </w:rPr>
        <w:t xml:space="preserve"> </w:t>
      </w:r>
      <w:r w:rsidR="00B137C5">
        <w:rPr>
          <w:b/>
          <w:color w:val="000000"/>
          <w:sz w:val="42"/>
          <w:szCs w:val="42"/>
        </w:rPr>
        <w:t xml:space="preserve">в связи </w:t>
      </w:r>
      <w:r w:rsidRPr="00D66571">
        <w:rPr>
          <w:b/>
          <w:color w:val="000000"/>
          <w:sz w:val="42"/>
          <w:szCs w:val="42"/>
        </w:rPr>
        <w:t>с газификацией жилых помещений</w:t>
      </w:r>
    </w:p>
    <w:p w:rsidR="005972E9" w:rsidRDefault="005972E9" w:rsidP="005972E9">
      <w:pPr>
        <w:tabs>
          <w:tab w:val="left" w:pos="5498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6DC1" w:rsidRDefault="00D66571" w:rsidP="00BF6DC1">
      <w:pPr>
        <w:tabs>
          <w:tab w:val="left" w:pos="5498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Право на компенсацию имеют</w:t>
      </w:r>
    </w:p>
    <w:p w:rsidR="00796880" w:rsidRDefault="00796880" w:rsidP="00FE39EC">
      <w:pPr>
        <w:pBdr>
          <w:bottom w:val="single" w:sz="6" w:space="31" w:color="FFFFFF"/>
        </w:pBd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96880">
        <w:rPr>
          <w:rFonts w:ascii="Times New Roman" w:hAnsi="Times New Roman"/>
          <w:b/>
          <w:i/>
          <w:sz w:val="28"/>
          <w:szCs w:val="28"/>
        </w:rPr>
        <w:t>без учета доходов:</w:t>
      </w:r>
      <w:r w:rsidRPr="007172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ветераны </w:t>
      </w:r>
      <w:r w:rsidRPr="00491774">
        <w:rPr>
          <w:rFonts w:ascii="Times New Roman" w:hAnsi="Times New Roman"/>
          <w:spacing w:val="-6"/>
          <w:sz w:val="28"/>
          <w:szCs w:val="28"/>
        </w:rPr>
        <w:t xml:space="preserve">Великой Отечественной войны; ветераны боевых действий; бывшие несовершеннолетние узники концлагерей, гетто, других мест принудительного содержания; лица, награжденные знаком "Жителю блокадного Ленинграда"; лица, награжденные знаком </w:t>
      </w:r>
      <w:r w:rsidRPr="00491774">
        <w:rPr>
          <w:rFonts w:ascii="Times New Roman" w:hAnsi="Times New Roman"/>
          <w:sz w:val="28"/>
          <w:szCs w:val="28"/>
        </w:rPr>
        <w:t>"Житель осажденного Севастополя"; лица награжденные знаком "Житель осажденного Сталинграда";</w:t>
      </w:r>
      <w:r w:rsidRPr="00491774">
        <w:rPr>
          <w:rFonts w:ascii="Times New Roman" w:hAnsi="Times New Roman"/>
          <w:spacing w:val="-6"/>
          <w:sz w:val="28"/>
          <w:szCs w:val="28"/>
        </w:rPr>
        <w:t xml:space="preserve"> члены семей погибших (умерших) инвалидов войны, участников Великой Отечественной войны и ветеранов боевых действий; </w:t>
      </w:r>
      <w:r w:rsidRPr="00491774">
        <w:rPr>
          <w:rFonts w:ascii="Times New Roman" w:hAnsi="Times New Roman"/>
          <w:sz w:val="28"/>
          <w:szCs w:val="28"/>
        </w:rPr>
        <w:t xml:space="preserve">участники специальной военной операции и члены их семей; </w:t>
      </w:r>
      <w:r>
        <w:rPr>
          <w:rFonts w:ascii="Times New Roman" w:hAnsi="Times New Roman"/>
          <w:sz w:val="28"/>
          <w:szCs w:val="28"/>
        </w:rPr>
        <w:t>многодетные се</w:t>
      </w:r>
      <w:r w:rsidR="00B137C5">
        <w:rPr>
          <w:rFonts w:ascii="Times New Roman" w:hAnsi="Times New Roman"/>
          <w:sz w:val="28"/>
          <w:szCs w:val="28"/>
        </w:rPr>
        <w:t>мьи; граждане пожилого возраста</w:t>
      </w:r>
    </w:p>
    <w:p w:rsidR="00796880" w:rsidRDefault="00796880" w:rsidP="00FE39EC">
      <w:pPr>
        <w:pBdr>
          <w:bottom w:val="single" w:sz="6" w:space="31" w:color="FFFFFF"/>
        </w:pBd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796880">
        <w:rPr>
          <w:rFonts w:ascii="Times New Roman" w:hAnsi="Times New Roman"/>
          <w:b/>
          <w:i/>
          <w:sz w:val="28"/>
          <w:szCs w:val="28"/>
        </w:rPr>
        <w:t>с учетом доходов</w:t>
      </w:r>
      <w:r w:rsidR="00FC70F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C70F5" w:rsidRPr="002000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(малоимущие)</w:t>
      </w:r>
      <w:r w:rsidRPr="00796880">
        <w:rPr>
          <w:rFonts w:ascii="Times New Roman" w:hAnsi="Times New Roman"/>
          <w:b/>
          <w:i/>
          <w:sz w:val="28"/>
          <w:szCs w:val="28"/>
        </w:rPr>
        <w:t>:</w:t>
      </w:r>
      <w:r w:rsidRPr="00717237">
        <w:rPr>
          <w:rFonts w:ascii="Times New Roman" w:hAnsi="Times New Roman"/>
          <w:sz w:val="28"/>
          <w:szCs w:val="28"/>
        </w:rPr>
        <w:t xml:space="preserve"> инвалиды и семьи, имеющие детей-инвалидов; семьи с несовершеннолетними детьми </w:t>
      </w:r>
    </w:p>
    <w:p w:rsidR="00796880" w:rsidRDefault="00796880" w:rsidP="00FE39EC">
      <w:pPr>
        <w:pBdr>
          <w:bottom w:val="single" w:sz="6" w:space="31" w:color="FFFFFF"/>
        </w:pBdr>
        <w:spacing w:after="0" w:line="240" w:lineRule="exact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200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используется </w:t>
      </w:r>
      <w:r w:rsidRPr="0020003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величина прожиточного минимума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</w:t>
      </w:r>
      <w:r w:rsidRPr="0020003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душу </w:t>
      </w:r>
      <w:r w:rsidRPr="00200033">
        <w:rPr>
          <w:rFonts w:ascii="Times New Roman" w:eastAsia="Calibri" w:hAnsi="Times New Roman" w:cs="Times New Roman"/>
          <w:i/>
          <w:iCs/>
          <w:sz w:val="28"/>
          <w:szCs w:val="28"/>
        </w:rPr>
        <w:t>населения</w:t>
      </w:r>
      <w:r w:rsidR="0008071D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Pr="0020003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 </w:t>
      </w:r>
      <w:r w:rsidRPr="00200033">
        <w:rPr>
          <w:rFonts w:ascii="Times New Roman" w:eastAsia="Calibri" w:hAnsi="Times New Roman" w:cs="Times New Roman"/>
          <w:i/>
          <w:iCs/>
          <w:sz w:val="28"/>
          <w:szCs w:val="28"/>
        </w:rPr>
        <w:t>202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4 год составляет 19 937 руб.).</w:t>
      </w:r>
    </w:p>
    <w:p w:rsidR="00796880" w:rsidRDefault="00796880" w:rsidP="00FE39EC">
      <w:pPr>
        <w:pBdr>
          <w:bottom w:val="single" w:sz="6" w:space="31" w:color="FFFFFF"/>
        </w:pBd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Семьям</w:t>
      </w:r>
      <w:r w:rsidRPr="008F0F11">
        <w:rPr>
          <w:rFonts w:ascii="Times New Roman" w:hAnsi="Times New Roman"/>
          <w:sz w:val="28"/>
          <w:szCs w:val="28"/>
        </w:rPr>
        <w:t>, в которых воспитывается 7 и более детей, расходы на газификацию компенсируются в полном объеме без ограничения размера компенсации</w:t>
      </w:r>
      <w:r>
        <w:rPr>
          <w:rFonts w:ascii="Times New Roman" w:hAnsi="Times New Roman"/>
          <w:sz w:val="28"/>
          <w:szCs w:val="28"/>
        </w:rPr>
        <w:t>.</w:t>
      </w:r>
    </w:p>
    <w:p w:rsidR="00056332" w:rsidRDefault="00A7573B" w:rsidP="009361DA">
      <w:pPr>
        <w:pBdr>
          <w:bottom w:val="single" w:sz="6" w:space="31" w:color="FFFFFF"/>
        </w:pBdr>
        <w:spacing w:before="60" w:after="120" w:line="240" w:lineRule="auto"/>
        <w:ind w:firstLine="709"/>
        <w:jc w:val="center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r w:rsidRPr="00056332">
        <w:rPr>
          <w:rStyle w:val="aa"/>
          <w:rFonts w:ascii="Times New Roman" w:hAnsi="Times New Roman" w:cs="Times New Roman"/>
          <w:color w:val="000000"/>
          <w:sz w:val="28"/>
          <w:szCs w:val="28"/>
        </w:rPr>
        <w:t>Условия предоставления компенсации:</w:t>
      </w:r>
      <w:r w:rsidR="00056332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56332" w:rsidRPr="00056332" w:rsidRDefault="005972E9" w:rsidP="009361DA">
      <w:pPr>
        <w:pBdr>
          <w:bottom w:val="single" w:sz="6" w:space="31" w:color="FFFFFF"/>
        </w:pBdr>
        <w:spacing w:before="60" w:after="0" w:line="240" w:lineRule="exac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6332">
        <w:rPr>
          <w:rFonts w:ascii="Times New Roman" w:eastAsia="Calibri" w:hAnsi="Times New Roman" w:cs="Times New Roman"/>
          <w:iCs/>
          <w:sz w:val="28"/>
          <w:szCs w:val="28"/>
        </w:rPr>
        <w:t xml:space="preserve">- размер компенсации составляет </w:t>
      </w:r>
      <w:r w:rsidRPr="00056332">
        <w:rPr>
          <w:rFonts w:ascii="Times New Roman" w:hAnsi="Times New Roman" w:cs="Times New Roman"/>
          <w:b/>
          <w:color w:val="000000"/>
          <w:sz w:val="28"/>
          <w:szCs w:val="28"/>
        </w:rPr>
        <w:t>не более 150 тыс. руб.</w:t>
      </w:r>
      <w:r w:rsidR="007F16B6" w:rsidRPr="00056332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056332" w:rsidRPr="00056332" w:rsidRDefault="00A7573B" w:rsidP="009361DA">
      <w:pPr>
        <w:pBdr>
          <w:bottom w:val="single" w:sz="6" w:space="31" w:color="FFFFFF"/>
        </w:pBdr>
        <w:spacing w:before="60"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332">
        <w:rPr>
          <w:rFonts w:ascii="Times New Roman" w:hAnsi="Times New Roman" w:cs="Times New Roman"/>
          <w:color w:val="000000"/>
          <w:sz w:val="28"/>
          <w:szCs w:val="28"/>
        </w:rPr>
        <w:t>- компенсация выплачивается однократно в отношении одного жилого помещения;</w:t>
      </w:r>
    </w:p>
    <w:p w:rsidR="00056332" w:rsidRPr="00056332" w:rsidRDefault="00A7573B" w:rsidP="009361DA">
      <w:pPr>
        <w:pBdr>
          <w:bottom w:val="single" w:sz="6" w:space="31" w:color="FFFFFF"/>
        </w:pBdr>
        <w:spacing w:before="60"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332">
        <w:rPr>
          <w:rFonts w:ascii="Times New Roman" w:hAnsi="Times New Roman" w:cs="Times New Roman"/>
          <w:color w:val="000000"/>
          <w:sz w:val="28"/>
          <w:szCs w:val="28"/>
        </w:rPr>
        <w:t>- заявитель является собственником (сособственником) жилого помещения и имеет постоянную регис</w:t>
      </w:r>
      <w:r w:rsidR="009361DA">
        <w:rPr>
          <w:rFonts w:ascii="Times New Roman" w:hAnsi="Times New Roman" w:cs="Times New Roman"/>
          <w:color w:val="000000"/>
          <w:sz w:val="28"/>
          <w:szCs w:val="28"/>
        </w:rPr>
        <w:t>трацию в данном жилом помещении;</w:t>
      </w:r>
    </w:p>
    <w:p w:rsidR="00A7573B" w:rsidRDefault="00A7573B" w:rsidP="009361DA">
      <w:pPr>
        <w:pBdr>
          <w:bottom w:val="single" w:sz="6" w:space="31" w:color="FFFFFF"/>
        </w:pBdr>
        <w:spacing w:before="60"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332">
        <w:rPr>
          <w:rFonts w:ascii="Times New Roman" w:hAnsi="Times New Roman" w:cs="Times New Roman"/>
          <w:color w:val="000000"/>
          <w:sz w:val="28"/>
          <w:szCs w:val="28"/>
        </w:rPr>
        <w:t>- договор о предоставлении услуг по газификации жилого помещения заключен не ранее 01.06.2022</w:t>
      </w:r>
      <w:r w:rsidR="005972E9" w:rsidRPr="000563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1ECE" w:rsidRPr="008F0F11" w:rsidRDefault="009361DA" w:rsidP="009361DA">
      <w:pPr>
        <w:pBdr>
          <w:bottom w:val="single" w:sz="6" w:space="31" w:color="FFFFFF"/>
        </w:pBdr>
        <w:spacing w:before="60"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выбору гражданина, заключившего договор </w:t>
      </w:r>
      <w:r>
        <w:rPr>
          <w:rFonts w:ascii="Times New Roman" w:hAnsi="Times New Roman" w:cs="Times New Roman"/>
          <w:color w:val="000000"/>
          <w:sz w:val="28"/>
          <w:szCs w:val="28"/>
        </w:rPr>
        <w:t>на газификацию домовладения</w:t>
      </w:r>
      <w:r w:rsidRPr="008F0F1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ECE" w:rsidRPr="008F0F11">
        <w:rPr>
          <w:rFonts w:ascii="Times New Roman" w:hAnsi="Times New Roman" w:cs="Times New Roman"/>
          <w:spacing w:val="-6"/>
          <w:sz w:val="28"/>
          <w:szCs w:val="28"/>
        </w:rPr>
        <w:t xml:space="preserve">денежные средства </w:t>
      </w:r>
      <w:r>
        <w:rPr>
          <w:rFonts w:ascii="Times New Roman" w:hAnsi="Times New Roman" w:cs="Times New Roman"/>
          <w:spacing w:val="-6"/>
          <w:sz w:val="28"/>
          <w:szCs w:val="28"/>
        </w:rPr>
        <w:t>могут быть</w:t>
      </w:r>
      <w:r w:rsidR="00751ECE">
        <w:rPr>
          <w:rFonts w:ascii="Times New Roman" w:hAnsi="Times New Roman" w:cs="Times New Roman"/>
          <w:spacing w:val="-6"/>
          <w:sz w:val="28"/>
          <w:szCs w:val="28"/>
        </w:rPr>
        <w:t xml:space="preserve"> на</w:t>
      </w:r>
      <w:r w:rsidR="00751ECE" w:rsidRPr="008F0F11">
        <w:rPr>
          <w:rFonts w:ascii="Times New Roman" w:hAnsi="Times New Roman" w:cs="Times New Roman"/>
          <w:spacing w:val="-6"/>
          <w:sz w:val="28"/>
          <w:szCs w:val="28"/>
        </w:rPr>
        <w:t>прав</w:t>
      </w:r>
      <w:r>
        <w:rPr>
          <w:rFonts w:ascii="Times New Roman" w:hAnsi="Times New Roman" w:cs="Times New Roman"/>
          <w:spacing w:val="-6"/>
          <w:sz w:val="28"/>
          <w:szCs w:val="28"/>
        </w:rPr>
        <w:t>лены</w:t>
      </w:r>
      <w:r w:rsidR="00751ECE" w:rsidRPr="008F0F11">
        <w:rPr>
          <w:rFonts w:ascii="Times New Roman" w:hAnsi="Times New Roman" w:cs="Times New Roman"/>
          <w:spacing w:val="-6"/>
          <w:sz w:val="28"/>
          <w:szCs w:val="28"/>
        </w:rPr>
        <w:t xml:space="preserve"> на </w:t>
      </w:r>
      <w:r w:rsidR="00751ECE" w:rsidRPr="008F0F11">
        <w:rPr>
          <w:rFonts w:ascii="Times New Roman" w:hAnsi="Times New Roman" w:cs="Times New Roman"/>
          <w:sz w:val="28"/>
          <w:szCs w:val="28"/>
        </w:rPr>
        <w:t>счет организации, осуществляющей газификацию дома, на оплату обязательств по договору:</w:t>
      </w:r>
    </w:p>
    <w:p w:rsidR="00751ECE" w:rsidRPr="008F0F11" w:rsidRDefault="00751ECE" w:rsidP="009361DA">
      <w:pPr>
        <w:pBdr>
          <w:bottom w:val="single" w:sz="6" w:space="31" w:color="FFFFFF"/>
        </w:pBdr>
        <w:spacing w:before="60" w:after="0" w:line="240" w:lineRule="exac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F0F11">
        <w:rPr>
          <w:rFonts w:ascii="Times New Roman" w:hAnsi="Times New Roman" w:cs="Times New Roman"/>
          <w:sz w:val="28"/>
          <w:szCs w:val="28"/>
        </w:rPr>
        <w:t>- 50</w:t>
      </w:r>
      <w:r w:rsidR="009361DA">
        <w:rPr>
          <w:rFonts w:ascii="Times New Roman" w:hAnsi="Times New Roman" w:cs="Times New Roman"/>
          <w:sz w:val="28"/>
          <w:szCs w:val="28"/>
        </w:rPr>
        <w:t xml:space="preserve"> </w:t>
      </w:r>
      <w:r w:rsidRPr="008F0F11">
        <w:rPr>
          <w:rFonts w:ascii="Times New Roman" w:hAnsi="Times New Roman" w:cs="Times New Roman"/>
          <w:sz w:val="28"/>
          <w:szCs w:val="28"/>
        </w:rPr>
        <w:t>% до начала выполнения работ;</w:t>
      </w:r>
      <w:r w:rsidRPr="008F0F11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751ECE" w:rsidRPr="008F0F11" w:rsidRDefault="00751ECE" w:rsidP="009361DA">
      <w:pPr>
        <w:pBdr>
          <w:bottom w:val="single" w:sz="6" w:space="31" w:color="FFFFFF"/>
        </w:pBdr>
        <w:spacing w:before="60"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F11">
        <w:rPr>
          <w:rFonts w:ascii="Times New Roman" w:hAnsi="Times New Roman" w:cs="Times New Roman"/>
          <w:color w:val="000000"/>
          <w:sz w:val="28"/>
          <w:szCs w:val="28"/>
        </w:rPr>
        <w:t>- 50</w:t>
      </w:r>
      <w:r w:rsidR="009361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0F11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8F0F11">
        <w:rPr>
          <w:rFonts w:ascii="Arial" w:hAnsi="Arial" w:cs="Arial"/>
          <w:color w:val="000000"/>
          <w:sz w:val="28"/>
          <w:szCs w:val="28"/>
        </w:rPr>
        <w:t xml:space="preserve"> </w:t>
      </w:r>
      <w:r w:rsidRPr="008F0F11">
        <w:rPr>
          <w:rFonts w:ascii="Times New Roman" w:hAnsi="Times New Roman" w:cs="Times New Roman"/>
          <w:sz w:val="28"/>
          <w:szCs w:val="28"/>
        </w:rPr>
        <w:t>после завершения работ</w:t>
      </w:r>
      <w:r w:rsidRPr="008F0F11">
        <w:rPr>
          <w:rFonts w:ascii="Arial" w:hAnsi="Arial" w:cs="Arial"/>
          <w:color w:val="000000"/>
          <w:sz w:val="28"/>
          <w:szCs w:val="28"/>
        </w:rPr>
        <w:t xml:space="preserve"> </w:t>
      </w:r>
      <w:r w:rsidRPr="008F0F11">
        <w:rPr>
          <w:rFonts w:ascii="Times New Roman" w:hAnsi="Times New Roman" w:cs="Times New Roman"/>
          <w:color w:val="000000"/>
          <w:sz w:val="28"/>
          <w:szCs w:val="28"/>
        </w:rPr>
        <w:t>по газификации</w:t>
      </w:r>
      <w:r w:rsidRPr="008F0F11">
        <w:rPr>
          <w:rFonts w:ascii="Times New Roman" w:hAnsi="Times New Roman" w:cs="Times New Roman"/>
          <w:i/>
          <w:sz w:val="28"/>
          <w:szCs w:val="28"/>
        </w:rPr>
        <w:t>.</w:t>
      </w:r>
    </w:p>
    <w:p w:rsidR="00C01DB8" w:rsidRPr="00200033" w:rsidRDefault="009361DA" w:rsidP="007F16B6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О</w:t>
      </w:r>
      <w:r w:rsidR="00C01DB8" w:rsidRPr="0020003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братиться за компенсацией </w:t>
      </w:r>
      <w:r w:rsidR="00361D80" w:rsidRPr="009361DA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можно</w:t>
      </w:r>
      <w:r w:rsidR="00361D80" w:rsidRPr="006F071F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 xml:space="preserve"> в течени</w:t>
      </w:r>
      <w:r w:rsidR="00421A1A" w:rsidRPr="006F071F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е</w:t>
      </w:r>
      <w:r w:rsidR="00361D80" w:rsidRPr="006F071F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 xml:space="preserve"> </w:t>
      </w:r>
      <w:r w:rsidR="00D91667" w:rsidRPr="006F071F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трех</w:t>
      </w:r>
      <w:r w:rsidR="00361D80" w:rsidRPr="006F071F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 xml:space="preserve"> </w:t>
      </w:r>
      <w:r w:rsidR="00D91667" w:rsidRPr="006F071F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лет</w:t>
      </w:r>
      <w:r w:rsidR="00361D80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со дня исполнения сторонами своих обязательств по договору </w:t>
      </w:r>
      <w:r w:rsidR="00C01DB8" w:rsidRPr="0020003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любым удобным способом:</w:t>
      </w:r>
    </w:p>
    <w:p w:rsidR="00C01DB8" w:rsidRDefault="00C01DB8" w:rsidP="007F16B6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центр</w:t>
      </w:r>
      <w:r w:rsidRPr="00344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поддержки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жительства (</w:t>
      </w:r>
      <w:hyperlink r:id="rId8" w:history="1">
        <w:r w:rsidRPr="009125D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https://mszn27.ru/csp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01DB8" w:rsidRDefault="00C01DB8" w:rsidP="007F16B6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0B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любой из филиалов многофункционального центра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9" w:history="1">
        <w:r w:rsidRPr="009125D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https://mfc27.ru/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559EB" w:rsidRPr="00A14C78" w:rsidRDefault="00C01DB8" w:rsidP="007F16B6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A14C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через </w:t>
      </w:r>
      <w:r w:rsidR="00A14C78" w:rsidRPr="00A14C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</w:t>
      </w:r>
      <w:r w:rsidR="00A14C78" w:rsidRPr="00A14C78">
        <w:rPr>
          <w:rFonts w:ascii="Times New Roman" w:hAnsi="Times New Roman" w:cs="Times New Roman"/>
          <w:sz w:val="28"/>
          <w:szCs w:val="28"/>
        </w:rPr>
        <w:t>ортал государственных и муниципальных услуг края" www.uslugi27.ru</w:t>
      </w:r>
      <w:r w:rsidR="00A14C78">
        <w:rPr>
          <w:rFonts w:ascii="Times New Roman" w:hAnsi="Times New Roman" w:cs="Times New Roman"/>
          <w:sz w:val="28"/>
          <w:szCs w:val="28"/>
        </w:rPr>
        <w:t>.</w:t>
      </w:r>
    </w:p>
    <w:p w:rsidR="00FE39EC" w:rsidRDefault="00C01DB8" w:rsidP="006559EB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консультацией и получением подробной инфо</w:t>
      </w:r>
      <w:r w:rsidR="009361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рмации можно обратиться в центр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социальной поддержки </w:t>
      </w:r>
      <w:r w:rsidR="009361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месту жительства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либо по телефону "горячей линии" министерства социальной защиты</w:t>
      </w:r>
      <w:r w:rsidR="009361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края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9250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(4212) 23-23-23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554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7D0F" w:rsidRDefault="00C01DB8" w:rsidP="006559EB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Style w:val="a5"/>
          <w:rFonts w:ascii="Times New Roman" w:eastAsia="Times New Roman" w:hAnsi="Times New Roman" w:cs="Times New Roman"/>
          <w:color w:val="0070C0"/>
          <w:sz w:val="28"/>
          <w:szCs w:val="28"/>
          <w:u w:val="non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адресах, условиях, документах, телефонах можно получить на сайтах:</w:t>
      </w:r>
      <w:r w:rsidRPr="00702AF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  <w:hyperlink r:id="rId10" w:history="1">
        <w:r w:rsidRPr="009B2DCE">
          <w:rPr>
            <w:rStyle w:val="a5"/>
            <w:rFonts w:ascii="Times New Roman" w:eastAsia="Times New Roman" w:hAnsi="Times New Roman" w:cs="Times New Roman"/>
            <w:color w:val="0070C0"/>
            <w:sz w:val="28"/>
            <w:szCs w:val="28"/>
            <w:u w:val="none"/>
            <w:lang w:eastAsia="ru-RU"/>
          </w:rPr>
          <w:t>https://mszn.khabkrai.ru</w:t>
        </w:r>
      </w:hyperlink>
      <w:r w:rsidRPr="009B2DCE">
        <w:rPr>
          <w:rStyle w:val="a5"/>
          <w:rFonts w:ascii="Times New Roman" w:eastAsia="Times New Roman" w:hAnsi="Times New Roman" w:cs="Times New Roman"/>
          <w:color w:val="0070C0"/>
          <w:sz w:val="28"/>
          <w:szCs w:val="28"/>
          <w:u w:val="none"/>
          <w:lang w:eastAsia="ru-RU"/>
        </w:rPr>
        <w:t xml:space="preserve"> и </w:t>
      </w:r>
      <w:hyperlink r:id="rId11" w:history="1">
        <w:r w:rsidRPr="009B2DCE">
          <w:rPr>
            <w:rStyle w:val="a5"/>
            <w:rFonts w:ascii="Times New Roman" w:eastAsia="Times New Roman" w:hAnsi="Times New Roman" w:cs="Times New Roman"/>
            <w:color w:val="0070C0"/>
            <w:sz w:val="28"/>
            <w:szCs w:val="28"/>
            <w:u w:val="none"/>
            <w:lang w:eastAsia="ru-RU"/>
          </w:rPr>
          <w:t>https://</w:t>
        </w:r>
        <w:r w:rsidRPr="009B2DCE">
          <w:rPr>
            <w:rFonts w:ascii="Times New Roman" w:eastAsia="Times New Roman" w:hAnsi="Times New Roman" w:cs="Times New Roman"/>
            <w:noProof/>
            <w:color w:val="0070C0"/>
            <w:sz w:val="28"/>
            <w:szCs w:val="28"/>
            <w:lang w:eastAsia="ru-RU"/>
          </w:rPr>
          <w:t xml:space="preserve"> </w:t>
        </w:r>
        <w:r w:rsidRPr="009B2DCE">
          <w:rPr>
            <w:rStyle w:val="a5"/>
            <w:rFonts w:ascii="Times New Roman" w:eastAsia="Times New Roman" w:hAnsi="Times New Roman" w:cs="Times New Roman"/>
            <w:color w:val="0070C0"/>
            <w:sz w:val="28"/>
            <w:szCs w:val="28"/>
            <w:u w:val="none"/>
            <w:lang w:eastAsia="ru-RU"/>
          </w:rPr>
          <w:t>msp.mszn27.ru</w:t>
        </w:r>
      </w:hyperlink>
    </w:p>
    <w:p w:rsidR="00D74D29" w:rsidRDefault="00D74D29" w:rsidP="006559EB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Style w:val="a5"/>
          <w:rFonts w:ascii="Times New Roman" w:eastAsia="Times New Roman" w:hAnsi="Times New Roman" w:cs="Times New Roman"/>
          <w:color w:val="0070C0"/>
          <w:sz w:val="28"/>
          <w:szCs w:val="28"/>
          <w:u w:val="none"/>
          <w:lang w:eastAsia="ru-RU"/>
        </w:rPr>
      </w:pPr>
      <w:bookmarkStart w:id="0" w:name="_GoBack"/>
      <w:bookmarkEnd w:id="0"/>
    </w:p>
    <w:p w:rsidR="00A7573B" w:rsidRDefault="000C739E" w:rsidP="00393B52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 w:rsidRPr="00D74D29">
        <w:rPr>
          <w:rStyle w:val="a5"/>
          <w:rFonts w:ascii="Times New Roman" w:eastAsia="Times New Roman" w:hAnsi="Times New Roman" w:cs="Times New Roman"/>
          <w:noProof/>
          <w:color w:val="0070C0"/>
          <w:sz w:val="28"/>
          <w:szCs w:val="28"/>
          <w:u w:val="non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8790060</wp:posOffset>
            </wp:positionV>
            <wp:extent cx="1398905" cy="1328420"/>
            <wp:effectExtent l="0" t="0" r="0" b="5080"/>
            <wp:wrapSquare wrapText="bothSides"/>
            <wp:docPr id="3" name="Рисунок 3" descr="C:\Users\mvmatulina\Desktop\код га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vmatulina\Desktop\код газ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573B" w:rsidSect="004B3FD5">
      <w:pgSz w:w="11906" w:h="16838"/>
      <w:pgMar w:top="568" w:right="567" w:bottom="0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6263A"/>
    <w:multiLevelType w:val="hybridMultilevel"/>
    <w:tmpl w:val="773A5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BF"/>
    <w:rsid w:val="000128B6"/>
    <w:rsid w:val="000412F4"/>
    <w:rsid w:val="00050E0F"/>
    <w:rsid w:val="00051B06"/>
    <w:rsid w:val="00054ADA"/>
    <w:rsid w:val="00056332"/>
    <w:rsid w:val="00061A80"/>
    <w:rsid w:val="000779FE"/>
    <w:rsid w:val="0008071D"/>
    <w:rsid w:val="000C3D74"/>
    <w:rsid w:val="000C739E"/>
    <w:rsid w:val="000D1DE1"/>
    <w:rsid w:val="000F72A0"/>
    <w:rsid w:val="00102F5F"/>
    <w:rsid w:val="00134BB0"/>
    <w:rsid w:val="00154B87"/>
    <w:rsid w:val="001643CF"/>
    <w:rsid w:val="001657AA"/>
    <w:rsid w:val="00175C77"/>
    <w:rsid w:val="0017622D"/>
    <w:rsid w:val="00193F00"/>
    <w:rsid w:val="001A5CCB"/>
    <w:rsid w:val="001B0615"/>
    <w:rsid w:val="001B5BE1"/>
    <w:rsid w:val="001B7559"/>
    <w:rsid w:val="001C0B66"/>
    <w:rsid w:val="001C71F8"/>
    <w:rsid w:val="001C7864"/>
    <w:rsid w:val="001D0262"/>
    <w:rsid w:val="001D0EB4"/>
    <w:rsid w:val="001D35DC"/>
    <w:rsid w:val="001E1B22"/>
    <w:rsid w:val="001F3850"/>
    <w:rsid w:val="001F6022"/>
    <w:rsid w:val="00200033"/>
    <w:rsid w:val="00204CD9"/>
    <w:rsid w:val="00207AC0"/>
    <w:rsid w:val="002171F5"/>
    <w:rsid w:val="0022451E"/>
    <w:rsid w:val="00224775"/>
    <w:rsid w:val="00227F81"/>
    <w:rsid w:val="00243DBA"/>
    <w:rsid w:val="00243FEE"/>
    <w:rsid w:val="00271BD6"/>
    <w:rsid w:val="002870EE"/>
    <w:rsid w:val="002945B8"/>
    <w:rsid w:val="002A651A"/>
    <w:rsid w:val="002E6C7D"/>
    <w:rsid w:val="002E7D2E"/>
    <w:rsid w:val="002F15C5"/>
    <w:rsid w:val="00323985"/>
    <w:rsid w:val="003308B9"/>
    <w:rsid w:val="00336EBA"/>
    <w:rsid w:val="00337BCD"/>
    <w:rsid w:val="00361D80"/>
    <w:rsid w:val="00393B52"/>
    <w:rsid w:val="003D2781"/>
    <w:rsid w:val="003F0FED"/>
    <w:rsid w:val="00421A1A"/>
    <w:rsid w:val="00441AEE"/>
    <w:rsid w:val="004469CB"/>
    <w:rsid w:val="004506A8"/>
    <w:rsid w:val="00466774"/>
    <w:rsid w:val="00483837"/>
    <w:rsid w:val="004A198B"/>
    <w:rsid w:val="004B3FD5"/>
    <w:rsid w:val="004C337F"/>
    <w:rsid w:val="004E4170"/>
    <w:rsid w:val="00511D31"/>
    <w:rsid w:val="00521C83"/>
    <w:rsid w:val="00524996"/>
    <w:rsid w:val="005342E8"/>
    <w:rsid w:val="0054574D"/>
    <w:rsid w:val="00550E44"/>
    <w:rsid w:val="0055412E"/>
    <w:rsid w:val="005972E9"/>
    <w:rsid w:val="005B351F"/>
    <w:rsid w:val="005C320A"/>
    <w:rsid w:val="005C5458"/>
    <w:rsid w:val="005C6A23"/>
    <w:rsid w:val="005E00C2"/>
    <w:rsid w:val="00605ED3"/>
    <w:rsid w:val="00613266"/>
    <w:rsid w:val="00625D59"/>
    <w:rsid w:val="006559EB"/>
    <w:rsid w:val="006601EE"/>
    <w:rsid w:val="00663179"/>
    <w:rsid w:val="006845B0"/>
    <w:rsid w:val="006876BC"/>
    <w:rsid w:val="006979CE"/>
    <w:rsid w:val="006A5D2D"/>
    <w:rsid w:val="006A7D73"/>
    <w:rsid w:val="006D014E"/>
    <w:rsid w:val="006E2C57"/>
    <w:rsid w:val="006F071F"/>
    <w:rsid w:val="006F4B94"/>
    <w:rsid w:val="006F5916"/>
    <w:rsid w:val="00702AF8"/>
    <w:rsid w:val="00707D11"/>
    <w:rsid w:val="007143B5"/>
    <w:rsid w:val="0071712D"/>
    <w:rsid w:val="00751ECE"/>
    <w:rsid w:val="00755EBE"/>
    <w:rsid w:val="00796880"/>
    <w:rsid w:val="007B3DE6"/>
    <w:rsid w:val="007B7BF7"/>
    <w:rsid w:val="007C16AF"/>
    <w:rsid w:val="007D3EBF"/>
    <w:rsid w:val="007E36E3"/>
    <w:rsid w:val="007F16B6"/>
    <w:rsid w:val="0080137C"/>
    <w:rsid w:val="00802D4A"/>
    <w:rsid w:val="0080703F"/>
    <w:rsid w:val="00807397"/>
    <w:rsid w:val="00814EE8"/>
    <w:rsid w:val="00822503"/>
    <w:rsid w:val="00857F0A"/>
    <w:rsid w:val="008925A9"/>
    <w:rsid w:val="00893C97"/>
    <w:rsid w:val="00895FE4"/>
    <w:rsid w:val="008A2D15"/>
    <w:rsid w:val="008B2985"/>
    <w:rsid w:val="008B798B"/>
    <w:rsid w:val="008E2735"/>
    <w:rsid w:val="00901309"/>
    <w:rsid w:val="00902CCC"/>
    <w:rsid w:val="00914D8C"/>
    <w:rsid w:val="00924121"/>
    <w:rsid w:val="00925002"/>
    <w:rsid w:val="00931AF2"/>
    <w:rsid w:val="00934434"/>
    <w:rsid w:val="00934B4C"/>
    <w:rsid w:val="009361DA"/>
    <w:rsid w:val="00973896"/>
    <w:rsid w:val="00975358"/>
    <w:rsid w:val="00977DEB"/>
    <w:rsid w:val="00990256"/>
    <w:rsid w:val="009B2DCE"/>
    <w:rsid w:val="009C50E8"/>
    <w:rsid w:val="009C725B"/>
    <w:rsid w:val="009D30BD"/>
    <w:rsid w:val="009D5FE3"/>
    <w:rsid w:val="009F2549"/>
    <w:rsid w:val="009F4F58"/>
    <w:rsid w:val="009F6A5A"/>
    <w:rsid w:val="00A034FC"/>
    <w:rsid w:val="00A14C78"/>
    <w:rsid w:val="00A2193C"/>
    <w:rsid w:val="00A2235D"/>
    <w:rsid w:val="00A26BC3"/>
    <w:rsid w:val="00A55175"/>
    <w:rsid w:val="00A56E50"/>
    <w:rsid w:val="00A70AF9"/>
    <w:rsid w:val="00A7573B"/>
    <w:rsid w:val="00A759FC"/>
    <w:rsid w:val="00A845EE"/>
    <w:rsid w:val="00A92E9B"/>
    <w:rsid w:val="00AA1E44"/>
    <w:rsid w:val="00AA5441"/>
    <w:rsid w:val="00AA572B"/>
    <w:rsid w:val="00AB1EE4"/>
    <w:rsid w:val="00AB3972"/>
    <w:rsid w:val="00AB770B"/>
    <w:rsid w:val="00AC0D47"/>
    <w:rsid w:val="00B00676"/>
    <w:rsid w:val="00B137C5"/>
    <w:rsid w:val="00B579F9"/>
    <w:rsid w:val="00B6773D"/>
    <w:rsid w:val="00B67ADE"/>
    <w:rsid w:val="00B93E92"/>
    <w:rsid w:val="00BC4BEC"/>
    <w:rsid w:val="00BF6DC1"/>
    <w:rsid w:val="00BF7252"/>
    <w:rsid w:val="00C01DB8"/>
    <w:rsid w:val="00C353D9"/>
    <w:rsid w:val="00C47C91"/>
    <w:rsid w:val="00C631A5"/>
    <w:rsid w:val="00C7125C"/>
    <w:rsid w:val="00C858B0"/>
    <w:rsid w:val="00C87D15"/>
    <w:rsid w:val="00C91F34"/>
    <w:rsid w:val="00CA36BA"/>
    <w:rsid w:val="00CB038E"/>
    <w:rsid w:val="00CD3CAD"/>
    <w:rsid w:val="00D24EDC"/>
    <w:rsid w:val="00D27D0F"/>
    <w:rsid w:val="00D451BE"/>
    <w:rsid w:val="00D45A58"/>
    <w:rsid w:val="00D66571"/>
    <w:rsid w:val="00D74D29"/>
    <w:rsid w:val="00D91667"/>
    <w:rsid w:val="00DA32B4"/>
    <w:rsid w:val="00DA3822"/>
    <w:rsid w:val="00DD5EAD"/>
    <w:rsid w:val="00DE0F82"/>
    <w:rsid w:val="00E1713D"/>
    <w:rsid w:val="00E35D6B"/>
    <w:rsid w:val="00E44E3B"/>
    <w:rsid w:val="00E50441"/>
    <w:rsid w:val="00E51543"/>
    <w:rsid w:val="00E52833"/>
    <w:rsid w:val="00E52979"/>
    <w:rsid w:val="00E56D3B"/>
    <w:rsid w:val="00E715DC"/>
    <w:rsid w:val="00E81D9E"/>
    <w:rsid w:val="00E865B3"/>
    <w:rsid w:val="00EC4D93"/>
    <w:rsid w:val="00EC51BE"/>
    <w:rsid w:val="00ED0EF8"/>
    <w:rsid w:val="00ED7A0F"/>
    <w:rsid w:val="00EF709F"/>
    <w:rsid w:val="00F22903"/>
    <w:rsid w:val="00F379D5"/>
    <w:rsid w:val="00F441A4"/>
    <w:rsid w:val="00F445BE"/>
    <w:rsid w:val="00F57691"/>
    <w:rsid w:val="00F65F0E"/>
    <w:rsid w:val="00F71F2A"/>
    <w:rsid w:val="00FB2503"/>
    <w:rsid w:val="00FC5879"/>
    <w:rsid w:val="00FC70F5"/>
    <w:rsid w:val="00FE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F50EC-1D07-4C6E-8E4A-D2C983A8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D47"/>
    <w:pPr>
      <w:spacing w:after="180" w:line="274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D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D1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397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925A9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5412E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E4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D6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66571"/>
    <w:rPr>
      <w:b/>
      <w:bCs/>
    </w:rPr>
  </w:style>
  <w:style w:type="character" w:styleId="ab">
    <w:name w:val="Emphasis"/>
    <w:basedOn w:val="a0"/>
    <w:uiPriority w:val="20"/>
    <w:qFormat/>
    <w:rsid w:val="00D665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zn27.ru/c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sp.mszn27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szn.khabkra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27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EBF76-37BB-4206-88E5-1116389B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С.И.</dc:creator>
  <cp:lastModifiedBy>Кучаева О.Г.</cp:lastModifiedBy>
  <cp:revision>40</cp:revision>
  <cp:lastPrinted>2024-08-27T07:03:00Z</cp:lastPrinted>
  <dcterms:created xsi:type="dcterms:W3CDTF">2024-01-22T02:10:00Z</dcterms:created>
  <dcterms:modified xsi:type="dcterms:W3CDTF">2024-08-28T05:31:00Z</dcterms:modified>
</cp:coreProperties>
</file>